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B6BF9" w14:textId="77777777" w:rsidR="00BC0AE4" w:rsidRDefault="00BC0AE4" w:rsidP="00BC0AE4"/>
    <w:p w14:paraId="6349F37D" w14:textId="77777777" w:rsidR="00BC0AE4" w:rsidRPr="00BC0AE4" w:rsidRDefault="00BC0AE4" w:rsidP="00BC0AE4">
      <w:pPr>
        <w:rPr>
          <w:sz w:val="44"/>
          <w:szCs w:val="44"/>
        </w:rPr>
      </w:pPr>
      <w:r w:rsidRPr="00BC0AE4">
        <w:rPr>
          <w:sz w:val="44"/>
          <w:szCs w:val="44"/>
        </w:rPr>
        <w:t>The Importance of Person-Centred Planning</w:t>
      </w:r>
    </w:p>
    <w:p w14:paraId="270EFFEB" w14:textId="77777777" w:rsidR="00BC0AE4" w:rsidRDefault="00BC0AE4" w:rsidP="00BC0AE4">
      <w:r>
        <w:t>Person-centred planning is an approach that places individuals at the heart of decision-making processes concerning their own lives. This method is particularly vital in educational and care settings, especially for individuals with special educational needs (SEN). Here are key reasons highlighting its importance:</w:t>
      </w:r>
    </w:p>
    <w:p w14:paraId="057C975E" w14:textId="77777777" w:rsidR="00BC0AE4" w:rsidRDefault="00BC0AE4" w:rsidP="00BC0AE4"/>
    <w:p w14:paraId="17C79F15" w14:textId="77777777" w:rsidR="00BC0AE4" w:rsidRPr="00BC0AE4" w:rsidRDefault="00BC0AE4" w:rsidP="00BC0AE4">
      <w:pPr>
        <w:rPr>
          <w:sz w:val="40"/>
          <w:szCs w:val="40"/>
        </w:rPr>
      </w:pPr>
      <w:r w:rsidRPr="00BC0AE4">
        <w:rPr>
          <w:sz w:val="40"/>
          <w:szCs w:val="40"/>
        </w:rPr>
        <w:t>1. Empowerment and Autonomy</w:t>
      </w:r>
    </w:p>
    <w:p w14:paraId="602EA95E" w14:textId="77777777" w:rsidR="00BC0AE4" w:rsidRDefault="00BC0AE4" w:rsidP="00BC0AE4">
      <w:r>
        <w:t>Voice and Choice: Person-centred planning ensures that individuals have a say in their own lives, promoting autonomy and self-determination. It respects their right to make choices about their care, education, and support.</w:t>
      </w:r>
    </w:p>
    <w:p w14:paraId="79245296" w14:textId="77777777" w:rsidR="00BC0AE4" w:rsidRDefault="00BC0AE4" w:rsidP="00BC0AE4">
      <w:r>
        <w:t>Increased Engagement: When individuals are actively involved in planning, they are more likely to engage positively with the support and interventions provided.</w:t>
      </w:r>
    </w:p>
    <w:p w14:paraId="018143B9" w14:textId="77777777" w:rsidR="00BC0AE4" w:rsidRPr="00BC0AE4" w:rsidRDefault="00BC0AE4" w:rsidP="00BC0AE4">
      <w:pPr>
        <w:rPr>
          <w:sz w:val="40"/>
          <w:szCs w:val="40"/>
        </w:rPr>
      </w:pPr>
      <w:r w:rsidRPr="00BC0AE4">
        <w:rPr>
          <w:sz w:val="40"/>
          <w:szCs w:val="40"/>
        </w:rPr>
        <w:t>2. Tailored Support</w:t>
      </w:r>
    </w:p>
    <w:p w14:paraId="570FD42A" w14:textId="77777777" w:rsidR="00BC0AE4" w:rsidRDefault="00BC0AE4" w:rsidP="00BC0AE4">
      <w:r>
        <w:t>Individual Needs: This approach recognizes that each person is unique with distinct needs, preferences, and goals. Support plans are tailored to address specific challenges and leverage individual strengths.</w:t>
      </w:r>
    </w:p>
    <w:p w14:paraId="154B45CC" w14:textId="77777777" w:rsidR="00BC0AE4" w:rsidRDefault="00BC0AE4" w:rsidP="00BC0AE4">
      <w:r>
        <w:t>Flexibility: Person-centred plans are adaptable, allowing for adjustments as the individual's needs and circumstances change over time.</w:t>
      </w:r>
    </w:p>
    <w:p w14:paraId="03C16FB1" w14:textId="77777777" w:rsidR="00BC0AE4" w:rsidRPr="00BC0AE4" w:rsidRDefault="00BC0AE4" w:rsidP="00BC0AE4">
      <w:pPr>
        <w:rPr>
          <w:sz w:val="40"/>
          <w:szCs w:val="40"/>
        </w:rPr>
      </w:pPr>
      <w:r w:rsidRPr="00BC0AE4">
        <w:rPr>
          <w:sz w:val="40"/>
          <w:szCs w:val="40"/>
        </w:rPr>
        <w:t>3. Enhanced Quality of Life</w:t>
      </w:r>
    </w:p>
    <w:p w14:paraId="2EE67ED7" w14:textId="77777777" w:rsidR="00BC0AE4" w:rsidRDefault="00BC0AE4" w:rsidP="00BC0AE4">
      <w:r>
        <w:t>Holistic Development: By focusing on the whole person, this planning method promotes overall well-being, including physical, emotional, social, and intellectual development.</w:t>
      </w:r>
    </w:p>
    <w:p w14:paraId="5B9CD805" w14:textId="77777777" w:rsidR="00BC0AE4" w:rsidRDefault="00BC0AE4" w:rsidP="00BC0AE4">
      <w:r>
        <w:t>Positive Outcomes: Person-centred planning has been linked to better outcomes in terms of personal satisfaction, independence, and quality of life.</w:t>
      </w:r>
    </w:p>
    <w:p w14:paraId="2B181075" w14:textId="77777777" w:rsidR="00BC0AE4" w:rsidRPr="00BC0AE4" w:rsidRDefault="00BC0AE4" w:rsidP="00BC0AE4">
      <w:pPr>
        <w:rPr>
          <w:sz w:val="40"/>
          <w:szCs w:val="40"/>
        </w:rPr>
      </w:pPr>
      <w:r w:rsidRPr="00BC0AE4">
        <w:rPr>
          <w:sz w:val="40"/>
          <w:szCs w:val="40"/>
        </w:rPr>
        <w:t>4. Building Relationships</w:t>
      </w:r>
    </w:p>
    <w:p w14:paraId="553C2DC5" w14:textId="77777777" w:rsidR="00BC0AE4" w:rsidRDefault="00BC0AE4" w:rsidP="00BC0AE4">
      <w:r>
        <w:t>Collaborative Approach: It fosters collaboration between individuals, their families, and professionals. This teamwork builds stronger, trust-based relationships, ensuring that everyone is working towards the same goals.</w:t>
      </w:r>
    </w:p>
    <w:p w14:paraId="00B4D389" w14:textId="77777777" w:rsidR="00BC0AE4" w:rsidRDefault="00BC0AE4" w:rsidP="00BC0AE4">
      <w:r>
        <w:t>Support Networks: By involving family, friends, and community members in the planning process, individuals benefit from a broader support network.</w:t>
      </w:r>
    </w:p>
    <w:p w14:paraId="3423D0A3" w14:textId="77777777" w:rsidR="00BC0AE4" w:rsidRPr="00BC0AE4" w:rsidRDefault="00BC0AE4" w:rsidP="00BC0AE4">
      <w:pPr>
        <w:rPr>
          <w:sz w:val="40"/>
          <w:szCs w:val="40"/>
        </w:rPr>
      </w:pPr>
      <w:r w:rsidRPr="00BC0AE4">
        <w:rPr>
          <w:sz w:val="40"/>
          <w:szCs w:val="40"/>
        </w:rPr>
        <w:t>5. Respect and Dignity</w:t>
      </w:r>
    </w:p>
    <w:p w14:paraId="5D07DAF3" w14:textId="77777777" w:rsidR="00BC0AE4" w:rsidRDefault="00BC0AE4" w:rsidP="00BC0AE4">
      <w:r>
        <w:t>Human Rights: Person-centred planning upholds the dignity and rights of individuals, treating them with respect and acknowledging their value as members of society.</w:t>
      </w:r>
    </w:p>
    <w:p w14:paraId="11678A8A" w14:textId="77777777" w:rsidR="00BC0AE4" w:rsidRDefault="00BC0AE4" w:rsidP="00BC0AE4">
      <w:r>
        <w:lastRenderedPageBreak/>
        <w:t>Inclusive Practice: It promotes inclusivity, ensuring that individuals with SEN or disabilities are considered and included in all aspects of life.</w:t>
      </w:r>
    </w:p>
    <w:p w14:paraId="4C3A7B4B" w14:textId="77777777" w:rsidR="00BC0AE4" w:rsidRPr="00BC0AE4" w:rsidRDefault="00BC0AE4" w:rsidP="00BC0AE4">
      <w:pPr>
        <w:rPr>
          <w:sz w:val="40"/>
          <w:szCs w:val="40"/>
        </w:rPr>
      </w:pPr>
      <w:r w:rsidRPr="00BC0AE4">
        <w:rPr>
          <w:sz w:val="40"/>
          <w:szCs w:val="40"/>
        </w:rPr>
        <w:t>6. Improved Service Delivery</w:t>
      </w:r>
    </w:p>
    <w:p w14:paraId="7A98B7B2" w14:textId="77777777" w:rsidR="00BC0AE4" w:rsidRDefault="00BC0AE4" w:rsidP="00BC0AE4">
      <w:r>
        <w:t>Effective Use of Resources: Tailored plans ensure that resources are used effectively and efficiently, meeting the specific needs of individuals rather than adopting a one-size-fits-all approach.</w:t>
      </w:r>
    </w:p>
    <w:p w14:paraId="4FCC247E" w14:textId="77777777" w:rsidR="00BC0AE4" w:rsidRDefault="00BC0AE4" w:rsidP="00BC0AE4">
      <w:r>
        <w:t>Accountability: This approach creates a clear framework for accountability, as the individual's goals and preferences are documented and used to guide support and interventions.</w:t>
      </w:r>
    </w:p>
    <w:p w14:paraId="65A0E74A" w14:textId="77777777" w:rsidR="00BC0AE4" w:rsidRPr="00BC0AE4" w:rsidRDefault="00BC0AE4" w:rsidP="00BC0AE4">
      <w:pPr>
        <w:rPr>
          <w:sz w:val="40"/>
          <w:szCs w:val="40"/>
        </w:rPr>
      </w:pPr>
      <w:r w:rsidRPr="00BC0AE4">
        <w:rPr>
          <w:sz w:val="40"/>
          <w:szCs w:val="40"/>
        </w:rPr>
        <w:t>7. Legal and Ethical Considerations</w:t>
      </w:r>
    </w:p>
    <w:p w14:paraId="68D5E2D6" w14:textId="77777777" w:rsidR="00BC0AE4" w:rsidRDefault="00BC0AE4" w:rsidP="00BC0AE4">
      <w:r>
        <w:t>Compliance: In many regions, including the UK, person-centred planning is supported by legal frameworks and guidelines, such as the Care Act 2014 and the Children and Families Act 2014.</w:t>
      </w:r>
    </w:p>
    <w:p w14:paraId="706C2D97" w14:textId="77777777" w:rsidR="00BC0AE4" w:rsidRDefault="00BC0AE4" w:rsidP="00BC0AE4">
      <w:r>
        <w:t>Ethical Practice: It aligns with ethical standards in care and education, emphasizing the importance of respecting individual autonomy and promoting well-being.</w:t>
      </w:r>
    </w:p>
    <w:p w14:paraId="011DF1BF" w14:textId="77777777" w:rsidR="00BC0AE4" w:rsidRPr="00BC0AE4" w:rsidRDefault="00BC0AE4" w:rsidP="00BC0AE4">
      <w:pPr>
        <w:rPr>
          <w:sz w:val="40"/>
          <w:szCs w:val="40"/>
        </w:rPr>
      </w:pPr>
      <w:r w:rsidRPr="00BC0AE4">
        <w:rPr>
          <w:sz w:val="40"/>
          <w:szCs w:val="40"/>
        </w:rPr>
        <w:t>8. Resilience and Adaptability</w:t>
      </w:r>
    </w:p>
    <w:p w14:paraId="74CFD179" w14:textId="77777777" w:rsidR="00BC0AE4" w:rsidRDefault="00BC0AE4" w:rsidP="00BC0AE4">
      <w:r>
        <w:t>Building Resilience: By focusing on strengths and empowering individuals, person-centred planning helps build resilience, enabling individuals to cope better with challenges and changes.</w:t>
      </w:r>
    </w:p>
    <w:p w14:paraId="63A40BC9" w14:textId="77777777" w:rsidR="00BC0AE4" w:rsidRDefault="00BC0AE4" w:rsidP="00BC0AE4">
      <w:r>
        <w:t>Adaptive Strategies: It supports the development of adaptive strategies, making it easier for individuals to adjust to new situations or environments.</w:t>
      </w:r>
    </w:p>
    <w:p w14:paraId="27651AED" w14:textId="77777777" w:rsidR="00BC0AE4" w:rsidRPr="00BC0AE4" w:rsidRDefault="00BC0AE4" w:rsidP="00BC0AE4">
      <w:pPr>
        <w:rPr>
          <w:sz w:val="40"/>
          <w:szCs w:val="40"/>
        </w:rPr>
      </w:pPr>
      <w:r w:rsidRPr="00BC0AE4">
        <w:rPr>
          <w:sz w:val="40"/>
          <w:szCs w:val="40"/>
        </w:rPr>
        <w:t>Conclusion:</w:t>
      </w:r>
    </w:p>
    <w:p w14:paraId="6CC6C811" w14:textId="77777777" w:rsidR="00BC0AE4" w:rsidRDefault="00BC0AE4" w:rsidP="00BC0AE4"/>
    <w:p w14:paraId="7E689708" w14:textId="20F62971" w:rsidR="001846A8" w:rsidRDefault="00BC0AE4" w:rsidP="00BC0AE4">
      <w:r>
        <w:t>Person-centred planning is a crucial approach in educational and care settings, especially for individuals with SEN. By focusing on the individual's unique needs, preferences, and goals, it promotes empowerment, enhances quality of life, and ensures that support is effective and respectful. This approach not only benefits the individuals directly involved but also fosters a more inclusive, supportive, and efficient care and educational environment.</w:t>
      </w:r>
    </w:p>
    <w:sectPr w:rsidR="001846A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9D04D" w14:textId="77777777" w:rsidR="005C4E87" w:rsidRDefault="005C4E87" w:rsidP="005C4E87">
      <w:pPr>
        <w:spacing w:after="0" w:line="240" w:lineRule="auto"/>
      </w:pPr>
      <w:r>
        <w:separator/>
      </w:r>
    </w:p>
  </w:endnote>
  <w:endnote w:type="continuationSeparator" w:id="0">
    <w:p w14:paraId="71FA5EE6" w14:textId="77777777" w:rsidR="005C4E87" w:rsidRDefault="005C4E87" w:rsidP="005C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7823B" w14:textId="77777777" w:rsidR="005C4E87" w:rsidRDefault="005C4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43D4B" w14:textId="77777777" w:rsidR="005C4E87" w:rsidRDefault="005C4E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F9396" w14:textId="77777777" w:rsidR="005C4E87" w:rsidRDefault="005C4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1F39D" w14:textId="77777777" w:rsidR="005C4E87" w:rsidRDefault="005C4E87" w:rsidP="005C4E87">
      <w:pPr>
        <w:spacing w:after="0" w:line="240" w:lineRule="auto"/>
      </w:pPr>
      <w:r>
        <w:separator/>
      </w:r>
    </w:p>
  </w:footnote>
  <w:footnote w:type="continuationSeparator" w:id="0">
    <w:p w14:paraId="37142362" w14:textId="77777777" w:rsidR="005C4E87" w:rsidRDefault="005C4E87" w:rsidP="005C4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DFFD8" w14:textId="2B6951B5" w:rsidR="005C4E87" w:rsidRDefault="005C4E87">
    <w:pPr>
      <w:pStyle w:val="Header"/>
    </w:pPr>
    <w:r>
      <w:rPr>
        <w:noProof/>
      </w:rPr>
      <w:pict w14:anchorId="02705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96235" o:spid="_x0000_s2051" type="#_x0000_t75" style="position:absolute;margin-left:0;margin-top:0;width:451.1pt;height:451.1pt;z-index:-251657216;mso-position-horizontal:center;mso-position-horizontal-relative:margin;mso-position-vertical:center;mso-position-vertical-relative:margin" o:allowincell="f">
          <v:imagedata r:id="rId1" o:title="Official"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22D3B" w14:textId="2A090A54" w:rsidR="005C4E87" w:rsidRDefault="005C4E87">
    <w:pPr>
      <w:pStyle w:val="Header"/>
    </w:pPr>
    <w:r>
      <w:rPr>
        <w:noProof/>
      </w:rPr>
      <w:pict w14:anchorId="37DDF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96236" o:spid="_x0000_s2052" type="#_x0000_t75" style="position:absolute;margin-left:0;margin-top:0;width:451.1pt;height:451.1pt;z-index:-251656192;mso-position-horizontal:center;mso-position-horizontal-relative:margin;mso-position-vertical:center;mso-position-vertical-relative:margin" o:allowincell="f">
          <v:imagedata r:id="rId1" o:title="Official"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BEA7C" w14:textId="5320A2B6" w:rsidR="005C4E87" w:rsidRDefault="005C4E87">
    <w:pPr>
      <w:pStyle w:val="Header"/>
    </w:pPr>
    <w:r>
      <w:rPr>
        <w:noProof/>
      </w:rPr>
      <w:pict w14:anchorId="260F1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96234" o:spid="_x0000_s2050" type="#_x0000_t75" style="position:absolute;margin-left:0;margin-top:0;width:451.1pt;height:451.1pt;z-index:-251658240;mso-position-horizontal:center;mso-position-horizontal-relative:margin;mso-position-vertical:center;mso-position-vertical-relative:margin" o:allowincell="f">
          <v:imagedata r:id="rId1" o:title="Official"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E4"/>
    <w:rsid w:val="000535CF"/>
    <w:rsid w:val="00073A7A"/>
    <w:rsid w:val="000B14FE"/>
    <w:rsid w:val="000D5846"/>
    <w:rsid w:val="000D73EC"/>
    <w:rsid w:val="0011373A"/>
    <w:rsid w:val="001846A8"/>
    <w:rsid w:val="001C3E2C"/>
    <w:rsid w:val="00257324"/>
    <w:rsid w:val="002942B9"/>
    <w:rsid w:val="002E4355"/>
    <w:rsid w:val="00357E94"/>
    <w:rsid w:val="003713DE"/>
    <w:rsid w:val="00377910"/>
    <w:rsid w:val="004A0489"/>
    <w:rsid w:val="004E6B8C"/>
    <w:rsid w:val="005C4E87"/>
    <w:rsid w:val="005D2ABE"/>
    <w:rsid w:val="006253C0"/>
    <w:rsid w:val="006556AA"/>
    <w:rsid w:val="00672E4B"/>
    <w:rsid w:val="00680DB1"/>
    <w:rsid w:val="0075689D"/>
    <w:rsid w:val="00762024"/>
    <w:rsid w:val="0079126F"/>
    <w:rsid w:val="007955BE"/>
    <w:rsid w:val="00834216"/>
    <w:rsid w:val="008B0B1A"/>
    <w:rsid w:val="00956EFE"/>
    <w:rsid w:val="009D18BD"/>
    <w:rsid w:val="00A5448D"/>
    <w:rsid w:val="00A73D99"/>
    <w:rsid w:val="00A91824"/>
    <w:rsid w:val="00B65B1D"/>
    <w:rsid w:val="00B934FE"/>
    <w:rsid w:val="00BA19AA"/>
    <w:rsid w:val="00BC0AE4"/>
    <w:rsid w:val="00CB74B3"/>
    <w:rsid w:val="00DC6846"/>
    <w:rsid w:val="00DE4204"/>
    <w:rsid w:val="00E269FC"/>
    <w:rsid w:val="00E96DA8"/>
    <w:rsid w:val="00EB1380"/>
    <w:rsid w:val="00EC034B"/>
    <w:rsid w:val="00EC78E6"/>
    <w:rsid w:val="00EE1DAA"/>
    <w:rsid w:val="00F92546"/>
    <w:rsid w:val="00FA2B4D"/>
    <w:rsid w:val="00FB08FF"/>
    <w:rsid w:val="00FC7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B7EBB61"/>
  <w15:chartTrackingRefBased/>
  <w15:docId w15:val="{F47B48E3-DCA1-41D3-B5A5-35E619A8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E4"/>
    <w:rPr>
      <w:rFonts w:eastAsiaTheme="majorEastAsia" w:cstheme="majorBidi"/>
      <w:color w:val="272727" w:themeColor="text1" w:themeTint="D8"/>
    </w:rPr>
  </w:style>
  <w:style w:type="paragraph" w:styleId="Title">
    <w:name w:val="Title"/>
    <w:basedOn w:val="Normal"/>
    <w:next w:val="Normal"/>
    <w:link w:val="TitleChar"/>
    <w:uiPriority w:val="10"/>
    <w:qFormat/>
    <w:rsid w:val="00BC0A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E4"/>
    <w:pPr>
      <w:spacing w:before="160"/>
      <w:jc w:val="center"/>
    </w:pPr>
    <w:rPr>
      <w:i/>
      <w:iCs/>
      <w:color w:val="404040" w:themeColor="text1" w:themeTint="BF"/>
    </w:rPr>
  </w:style>
  <w:style w:type="character" w:customStyle="1" w:styleId="QuoteChar">
    <w:name w:val="Quote Char"/>
    <w:basedOn w:val="DefaultParagraphFont"/>
    <w:link w:val="Quote"/>
    <w:uiPriority w:val="29"/>
    <w:rsid w:val="00BC0AE4"/>
    <w:rPr>
      <w:i/>
      <w:iCs/>
      <w:color w:val="404040" w:themeColor="text1" w:themeTint="BF"/>
    </w:rPr>
  </w:style>
  <w:style w:type="paragraph" w:styleId="ListParagraph">
    <w:name w:val="List Paragraph"/>
    <w:basedOn w:val="Normal"/>
    <w:uiPriority w:val="34"/>
    <w:qFormat/>
    <w:rsid w:val="00BC0AE4"/>
    <w:pPr>
      <w:ind w:left="720"/>
      <w:contextualSpacing/>
    </w:pPr>
  </w:style>
  <w:style w:type="character" w:styleId="IntenseEmphasis">
    <w:name w:val="Intense Emphasis"/>
    <w:basedOn w:val="DefaultParagraphFont"/>
    <w:uiPriority w:val="21"/>
    <w:qFormat/>
    <w:rsid w:val="00BC0AE4"/>
    <w:rPr>
      <w:i/>
      <w:iCs/>
      <w:color w:val="0F4761" w:themeColor="accent1" w:themeShade="BF"/>
    </w:rPr>
  </w:style>
  <w:style w:type="paragraph" w:styleId="IntenseQuote">
    <w:name w:val="Intense Quote"/>
    <w:basedOn w:val="Normal"/>
    <w:next w:val="Normal"/>
    <w:link w:val="IntenseQuoteChar"/>
    <w:uiPriority w:val="30"/>
    <w:qFormat/>
    <w:rsid w:val="00BC0A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E4"/>
    <w:rPr>
      <w:i/>
      <w:iCs/>
      <w:color w:val="0F4761" w:themeColor="accent1" w:themeShade="BF"/>
    </w:rPr>
  </w:style>
  <w:style w:type="character" w:styleId="IntenseReference">
    <w:name w:val="Intense Reference"/>
    <w:basedOn w:val="DefaultParagraphFont"/>
    <w:uiPriority w:val="32"/>
    <w:qFormat/>
    <w:rsid w:val="00BC0AE4"/>
    <w:rPr>
      <w:b/>
      <w:bCs/>
      <w:smallCaps/>
      <w:color w:val="0F4761" w:themeColor="accent1" w:themeShade="BF"/>
      <w:spacing w:val="5"/>
    </w:rPr>
  </w:style>
  <w:style w:type="paragraph" w:styleId="Header">
    <w:name w:val="header"/>
    <w:basedOn w:val="Normal"/>
    <w:link w:val="HeaderChar"/>
    <w:uiPriority w:val="99"/>
    <w:unhideWhenUsed/>
    <w:rsid w:val="005C4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E87"/>
  </w:style>
  <w:style w:type="paragraph" w:styleId="Footer">
    <w:name w:val="footer"/>
    <w:basedOn w:val="Normal"/>
    <w:link w:val="FooterChar"/>
    <w:uiPriority w:val="99"/>
    <w:unhideWhenUsed/>
    <w:rsid w:val="005C4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260328">
      <w:bodyDiv w:val="1"/>
      <w:marLeft w:val="0"/>
      <w:marRight w:val="0"/>
      <w:marTop w:val="0"/>
      <w:marBottom w:val="0"/>
      <w:divBdr>
        <w:top w:val="none" w:sz="0" w:space="0" w:color="auto"/>
        <w:left w:val="none" w:sz="0" w:space="0" w:color="auto"/>
        <w:bottom w:val="none" w:sz="0" w:space="0" w:color="auto"/>
        <w:right w:val="none" w:sz="0" w:space="0" w:color="auto"/>
      </w:divBdr>
      <w:divsChild>
        <w:div w:id="380442108">
          <w:marLeft w:val="0"/>
          <w:marRight w:val="0"/>
          <w:marTop w:val="0"/>
          <w:marBottom w:val="0"/>
          <w:divBdr>
            <w:top w:val="none" w:sz="0" w:space="0" w:color="auto"/>
            <w:left w:val="none" w:sz="0" w:space="0" w:color="auto"/>
            <w:bottom w:val="none" w:sz="0" w:space="0" w:color="auto"/>
            <w:right w:val="none" w:sz="0" w:space="0" w:color="auto"/>
          </w:divBdr>
          <w:divsChild>
            <w:div w:id="62409373">
              <w:marLeft w:val="0"/>
              <w:marRight w:val="0"/>
              <w:marTop w:val="0"/>
              <w:marBottom w:val="0"/>
              <w:divBdr>
                <w:top w:val="none" w:sz="0" w:space="0" w:color="auto"/>
                <w:left w:val="none" w:sz="0" w:space="0" w:color="auto"/>
                <w:bottom w:val="none" w:sz="0" w:space="0" w:color="auto"/>
                <w:right w:val="none" w:sz="0" w:space="0" w:color="auto"/>
              </w:divBdr>
              <w:divsChild>
                <w:div w:id="76290847">
                  <w:marLeft w:val="0"/>
                  <w:marRight w:val="0"/>
                  <w:marTop w:val="0"/>
                  <w:marBottom w:val="0"/>
                  <w:divBdr>
                    <w:top w:val="none" w:sz="0" w:space="0" w:color="auto"/>
                    <w:left w:val="none" w:sz="0" w:space="0" w:color="auto"/>
                    <w:bottom w:val="none" w:sz="0" w:space="0" w:color="auto"/>
                    <w:right w:val="none" w:sz="0" w:space="0" w:color="auto"/>
                  </w:divBdr>
                  <w:divsChild>
                    <w:div w:id="1227380135">
                      <w:marLeft w:val="0"/>
                      <w:marRight w:val="0"/>
                      <w:marTop w:val="0"/>
                      <w:marBottom w:val="0"/>
                      <w:divBdr>
                        <w:top w:val="none" w:sz="0" w:space="0" w:color="auto"/>
                        <w:left w:val="none" w:sz="0" w:space="0" w:color="auto"/>
                        <w:bottom w:val="none" w:sz="0" w:space="0" w:color="auto"/>
                        <w:right w:val="none" w:sz="0" w:space="0" w:color="auto"/>
                      </w:divBdr>
                      <w:divsChild>
                        <w:div w:id="1374228209">
                          <w:marLeft w:val="0"/>
                          <w:marRight w:val="0"/>
                          <w:marTop w:val="0"/>
                          <w:marBottom w:val="0"/>
                          <w:divBdr>
                            <w:top w:val="none" w:sz="0" w:space="0" w:color="auto"/>
                            <w:left w:val="none" w:sz="0" w:space="0" w:color="auto"/>
                            <w:bottom w:val="none" w:sz="0" w:space="0" w:color="auto"/>
                            <w:right w:val="none" w:sz="0" w:space="0" w:color="auto"/>
                          </w:divBdr>
                          <w:divsChild>
                            <w:div w:id="11802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King</dc:creator>
  <cp:keywords/>
  <dc:description/>
  <cp:lastModifiedBy>Kurt King</cp:lastModifiedBy>
  <cp:revision>3</cp:revision>
  <dcterms:created xsi:type="dcterms:W3CDTF">2024-07-24T15:42:00Z</dcterms:created>
  <dcterms:modified xsi:type="dcterms:W3CDTF">2024-07-24T15:43:00Z</dcterms:modified>
</cp:coreProperties>
</file>